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35D" w:rsidRPr="005F14F5" w:rsidRDefault="0041535D" w:rsidP="0041535D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4F5">
        <w:rPr>
          <w:rFonts w:ascii="Times New Roman" w:hAnsi="Times New Roman"/>
          <w:b/>
          <w:sz w:val="24"/>
          <w:szCs w:val="24"/>
        </w:rPr>
        <w:t>Riassunto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 xml:space="preserve">La presente tesi ha inteso effettuare una valutazione dello stato di nutrizione </w:t>
      </w:r>
      <w:r w:rsidRPr="00F22340">
        <w:rPr>
          <w:rFonts w:ascii="Times New Roman" w:hAnsi="Times New Roman"/>
          <w:sz w:val="24"/>
          <w:szCs w:val="24"/>
        </w:rPr>
        <w:t>e di idratazione</w:t>
      </w:r>
      <w:r w:rsidRPr="005F14F5">
        <w:rPr>
          <w:rFonts w:ascii="Times New Roman" w:hAnsi="Times New Roman"/>
          <w:sz w:val="24"/>
          <w:szCs w:val="24"/>
        </w:rPr>
        <w:t xml:space="preserve"> in nuotatori Master partecipanti ai campionati nazionali italiani, organizzati dalle federazioni sportive del CONI nell’anno sportivo 2016/2017, ai fini dell’ottenimento di un database derivato dalla classe in esame, in un campione di sportivi Master, poco o per nulla approcciati da un punto di vista scientifico, ed i cui programmi di allenamento e le prestazioni fisiche risultano essere, al contrario, vicine a quelle di atleti professionisti. I risultati ottenuti sono poi stati confrontati con i dati relativi ai soggetti, di pari età rispetto al campione esaminato, ch</w:t>
      </w:r>
      <w:r>
        <w:rPr>
          <w:rFonts w:ascii="Times New Roman" w:hAnsi="Times New Roman"/>
          <w:sz w:val="24"/>
          <w:szCs w:val="24"/>
        </w:rPr>
        <w:t xml:space="preserve">e praticano attività amatoriale denominati in questo lavoro di tesi come </w:t>
      </w:r>
      <w:r w:rsidRPr="00F96F0E">
        <w:rPr>
          <w:rFonts w:ascii="Times New Roman" w:hAnsi="Times New Roman"/>
          <w:sz w:val="24"/>
          <w:szCs w:val="24"/>
        </w:rPr>
        <w:t>Amatori.</w:t>
      </w:r>
      <w:r w:rsidRPr="005F14F5">
        <w:rPr>
          <w:rFonts w:ascii="Times New Roman" w:hAnsi="Times New Roman"/>
          <w:sz w:val="24"/>
          <w:szCs w:val="24"/>
        </w:rPr>
        <w:tab/>
      </w:r>
      <w:r w:rsidRPr="005F14F5">
        <w:rPr>
          <w:rFonts w:ascii="Times New Roman" w:hAnsi="Times New Roman"/>
          <w:sz w:val="24"/>
          <w:szCs w:val="24"/>
        </w:rPr>
        <w:br/>
        <w:t xml:space="preserve">A tal fine, la ricerca è stata condotta su un campione di 40 soggetti, divisi in due gruppi (Master e </w:t>
      </w:r>
      <w:r>
        <w:rPr>
          <w:rFonts w:ascii="Times New Roman" w:hAnsi="Times New Roman"/>
          <w:sz w:val="24"/>
          <w:szCs w:val="24"/>
        </w:rPr>
        <w:t>Amatori</w:t>
      </w:r>
      <w:r w:rsidRPr="005F14F5">
        <w:rPr>
          <w:rFonts w:ascii="Times New Roman" w:hAnsi="Times New Roman"/>
          <w:sz w:val="24"/>
          <w:szCs w:val="24"/>
        </w:rPr>
        <w:t>) di sesso maschile, con età compresa tra 30 e 50 anni.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 w:rsidRPr="005F14F5">
        <w:rPr>
          <w:rFonts w:ascii="Times New Roman" w:hAnsi="Times New Roman"/>
          <w:sz w:val="24"/>
          <w:szCs w:val="24"/>
        </w:rPr>
        <w:t>I Master praticano una quantità di attività fisica, in termini di frequenza, durata e intensità della seduta di allenamento, maggiore degli Amatori.</w:t>
      </w:r>
      <w:r w:rsidRPr="005F14F5">
        <w:rPr>
          <w:rFonts w:ascii="Times New Roman" w:hAnsi="Times New Roman"/>
          <w:sz w:val="24"/>
          <w:szCs w:val="24"/>
        </w:rPr>
        <w:tab/>
      </w:r>
      <w:r w:rsidRPr="005F14F5">
        <w:rPr>
          <w:rFonts w:ascii="Times New Roman" w:hAnsi="Times New Roman"/>
          <w:sz w:val="24"/>
          <w:szCs w:val="24"/>
        </w:rPr>
        <w:tab/>
      </w:r>
      <w:r w:rsidRPr="005F14F5">
        <w:rPr>
          <w:rFonts w:ascii="Times New Roman" w:hAnsi="Times New Roman"/>
          <w:sz w:val="24"/>
          <w:szCs w:val="24"/>
        </w:rPr>
        <w:br/>
        <w:t xml:space="preserve">Lo stato nutrizionale </w:t>
      </w:r>
      <w:r w:rsidRPr="00F22340">
        <w:rPr>
          <w:rFonts w:ascii="Times New Roman" w:hAnsi="Times New Roman"/>
          <w:sz w:val="24"/>
          <w:szCs w:val="24"/>
        </w:rPr>
        <w:t>e di idratazione</w:t>
      </w:r>
      <w:r w:rsidRPr="005F14F5">
        <w:rPr>
          <w:rFonts w:ascii="Times New Roman" w:hAnsi="Times New Roman"/>
          <w:sz w:val="24"/>
          <w:szCs w:val="24"/>
        </w:rPr>
        <w:t xml:space="preserve"> sono stati valutati mediante una procedura strutturata che utilizza in combinazione dati provenienti da:</w:t>
      </w:r>
    </w:p>
    <w:p w:rsidR="0041535D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left="737" w:hanging="357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>Anamnesi</w:t>
      </w:r>
      <w:r>
        <w:rPr>
          <w:rFonts w:ascii="Times New Roman" w:hAnsi="Times New Roman"/>
          <w:sz w:val="24"/>
          <w:szCs w:val="24"/>
        </w:rPr>
        <w:t>;</w:t>
      </w:r>
    </w:p>
    <w:p w:rsidR="0041535D" w:rsidRPr="00E34878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left="737" w:hanging="357"/>
        <w:jc w:val="both"/>
        <w:rPr>
          <w:rFonts w:ascii="Times New Roman" w:hAnsi="Times New Roman"/>
          <w:sz w:val="24"/>
          <w:szCs w:val="24"/>
        </w:rPr>
      </w:pPr>
      <w:r w:rsidRPr="00E34878">
        <w:rPr>
          <w:rFonts w:ascii="Times New Roman" w:hAnsi="Times New Roman"/>
          <w:sz w:val="24"/>
          <w:szCs w:val="24"/>
        </w:rPr>
        <w:t>Esame obiettivo</w:t>
      </w:r>
      <w:r>
        <w:rPr>
          <w:rFonts w:ascii="Times New Roman" w:hAnsi="Times New Roman"/>
          <w:sz w:val="24"/>
          <w:szCs w:val="24"/>
        </w:rPr>
        <w:t>;</w:t>
      </w:r>
    </w:p>
    <w:p w:rsidR="0041535D" w:rsidRPr="005F14F5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>Indagini nutrizionali</w:t>
      </w:r>
      <w:r>
        <w:rPr>
          <w:rFonts w:ascii="Times New Roman" w:hAnsi="Times New Roman"/>
          <w:sz w:val="24"/>
          <w:szCs w:val="24"/>
        </w:rPr>
        <w:t>;</w:t>
      </w:r>
      <w:r w:rsidRPr="005F14F5">
        <w:rPr>
          <w:rFonts w:ascii="Times New Roman" w:hAnsi="Times New Roman"/>
          <w:sz w:val="24"/>
          <w:szCs w:val="24"/>
        </w:rPr>
        <w:t xml:space="preserve"> </w:t>
      </w:r>
    </w:p>
    <w:p w:rsidR="0041535D" w:rsidRPr="00F22340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22340">
        <w:rPr>
          <w:rFonts w:ascii="Times New Roman" w:hAnsi="Times New Roman"/>
          <w:sz w:val="24"/>
          <w:szCs w:val="24"/>
        </w:rPr>
        <w:t>Questionari relativi alla qualità e quantità di bevande</w:t>
      </w:r>
      <w:r>
        <w:rPr>
          <w:rFonts w:ascii="Times New Roman" w:hAnsi="Times New Roman"/>
          <w:sz w:val="24"/>
          <w:szCs w:val="24"/>
        </w:rPr>
        <w:t>;</w:t>
      </w:r>
    </w:p>
    <w:p w:rsidR="0041535D" w:rsidRPr="005F14F5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>Raccolta dati antropometrici</w:t>
      </w:r>
      <w:r>
        <w:rPr>
          <w:rFonts w:ascii="Times New Roman" w:hAnsi="Times New Roman"/>
          <w:sz w:val="24"/>
          <w:szCs w:val="24"/>
        </w:rPr>
        <w:t>;</w:t>
      </w:r>
    </w:p>
    <w:p w:rsidR="0041535D" w:rsidRPr="005F14F5" w:rsidRDefault="0041535D" w:rsidP="0041535D">
      <w:pPr>
        <w:pStyle w:val="Paragrafoelenco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Bioimpedenza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1535D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1535D" w:rsidRPr="00AC0C5B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3789">
        <w:rPr>
          <w:rFonts w:ascii="Times New Roman" w:hAnsi="Times New Roman"/>
          <w:sz w:val="24"/>
          <w:szCs w:val="24"/>
        </w:rPr>
        <w:t>I due gruppi sono omogenei per età e statura.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 xml:space="preserve">L’analisi dei risultati ha messo in evidenza differenze antropometriche e </w:t>
      </w:r>
      <w:proofErr w:type="spellStart"/>
      <w:r w:rsidRPr="005F14F5">
        <w:rPr>
          <w:rFonts w:ascii="Times New Roman" w:hAnsi="Times New Roman"/>
          <w:sz w:val="24"/>
          <w:szCs w:val="24"/>
        </w:rPr>
        <w:t>bioimpedenziometriche</w:t>
      </w:r>
      <w:proofErr w:type="spellEnd"/>
      <w:r w:rsidRPr="005F14F5">
        <w:rPr>
          <w:rFonts w:ascii="Times New Roman" w:hAnsi="Times New Roman"/>
          <w:sz w:val="24"/>
          <w:szCs w:val="24"/>
        </w:rPr>
        <w:t xml:space="preserve"> tra i due gruppi esaminati. 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 xml:space="preserve">I valori medi delle variabili antropometriche (BMI, circonferenza vita, circonferenza fianchi e rapporto vita-fianchi) risultano superiori </w:t>
      </w:r>
      <w:r>
        <w:rPr>
          <w:rFonts w:ascii="Times New Roman" w:hAnsi="Times New Roman"/>
          <w:sz w:val="24"/>
          <w:szCs w:val="24"/>
        </w:rPr>
        <w:t>nei nuotatori Amatori; i</w:t>
      </w:r>
      <w:r w:rsidRPr="005F14F5">
        <w:rPr>
          <w:rFonts w:ascii="Times New Roman" w:hAnsi="Times New Roman"/>
          <w:sz w:val="24"/>
          <w:szCs w:val="24"/>
        </w:rPr>
        <w:t>noltre, i</w:t>
      </w:r>
      <w:r>
        <w:rPr>
          <w:rFonts w:ascii="Times New Roman" w:hAnsi="Times New Roman"/>
          <w:sz w:val="24"/>
          <w:szCs w:val="24"/>
        </w:rPr>
        <w:t xml:space="preserve"> nuotatori</w:t>
      </w:r>
      <w:r w:rsidRPr="005F14F5">
        <w:rPr>
          <w:rFonts w:ascii="Times New Roman" w:hAnsi="Times New Roman"/>
          <w:sz w:val="24"/>
          <w:szCs w:val="24"/>
        </w:rPr>
        <w:t xml:space="preserve"> Master registrano valori di massa magra</w:t>
      </w:r>
      <w:r>
        <w:rPr>
          <w:rFonts w:ascii="Times New Roman" w:hAnsi="Times New Roman"/>
          <w:sz w:val="24"/>
          <w:szCs w:val="24"/>
        </w:rPr>
        <w:t xml:space="preserve"> (FFM)</w:t>
      </w:r>
      <w:r w:rsidRPr="005F14F5">
        <w:rPr>
          <w:rFonts w:ascii="Times New Roman" w:hAnsi="Times New Roman"/>
          <w:sz w:val="24"/>
          <w:szCs w:val="24"/>
        </w:rPr>
        <w:t xml:space="preserve"> mediamente più elevati e presentano valori in </w:t>
      </w:r>
      <w:r>
        <w:rPr>
          <w:rFonts w:ascii="Times New Roman" w:hAnsi="Times New Roman"/>
          <w:sz w:val="24"/>
          <w:szCs w:val="24"/>
        </w:rPr>
        <w:t>media inferiori di massa grassa (FM).</w:t>
      </w:r>
    </w:p>
    <w:p w:rsidR="0041535D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 xml:space="preserve">Relativamente allo stato di </w:t>
      </w:r>
      <w:r w:rsidRPr="003C71B6">
        <w:rPr>
          <w:rFonts w:ascii="Times New Roman" w:hAnsi="Times New Roman"/>
          <w:sz w:val="24"/>
          <w:szCs w:val="24"/>
        </w:rPr>
        <w:t>idratazione</w:t>
      </w:r>
      <w:r>
        <w:rPr>
          <w:rFonts w:ascii="Times New Roman" w:hAnsi="Times New Roman"/>
          <w:sz w:val="24"/>
          <w:szCs w:val="24"/>
        </w:rPr>
        <w:t xml:space="preserve"> misurato con esame </w:t>
      </w:r>
      <w:proofErr w:type="spellStart"/>
      <w:r w:rsidRPr="00E03789">
        <w:rPr>
          <w:rFonts w:ascii="Times New Roman" w:hAnsi="Times New Roman"/>
          <w:sz w:val="24"/>
          <w:szCs w:val="24"/>
        </w:rPr>
        <w:t>impedenziometrico</w:t>
      </w:r>
      <w:proofErr w:type="spellEnd"/>
      <w:r w:rsidRPr="003C71B6">
        <w:rPr>
          <w:rFonts w:ascii="Times New Roman" w:hAnsi="Times New Roman"/>
          <w:sz w:val="24"/>
          <w:szCs w:val="24"/>
        </w:rPr>
        <w:t>, il contenuto</w:t>
      </w:r>
      <w:r w:rsidRPr="005F14F5">
        <w:rPr>
          <w:rFonts w:ascii="Times New Roman" w:hAnsi="Times New Roman"/>
          <w:sz w:val="24"/>
          <w:szCs w:val="24"/>
        </w:rPr>
        <w:t xml:space="preserve"> di acqua corporea totale</w:t>
      </w:r>
      <w:r>
        <w:rPr>
          <w:rFonts w:ascii="Times New Roman" w:hAnsi="Times New Roman"/>
          <w:sz w:val="24"/>
          <w:szCs w:val="24"/>
        </w:rPr>
        <w:t xml:space="preserve"> (TBW)</w:t>
      </w:r>
      <w:r w:rsidRPr="005F14F5">
        <w:rPr>
          <w:rFonts w:ascii="Times New Roman" w:hAnsi="Times New Roman"/>
          <w:sz w:val="24"/>
          <w:szCs w:val="24"/>
        </w:rPr>
        <w:t xml:space="preserve"> è mediamente inferiore nei</w:t>
      </w:r>
      <w:r>
        <w:rPr>
          <w:rFonts w:ascii="Times New Roman" w:hAnsi="Times New Roman"/>
          <w:sz w:val="24"/>
          <w:szCs w:val="24"/>
        </w:rPr>
        <w:t xml:space="preserve"> nuotatori</w:t>
      </w:r>
      <w:r w:rsidRPr="005F14F5">
        <w:rPr>
          <w:rFonts w:ascii="Times New Roman" w:hAnsi="Times New Roman"/>
          <w:sz w:val="24"/>
          <w:szCs w:val="24"/>
        </w:rPr>
        <w:t xml:space="preserve"> Master</w:t>
      </w:r>
      <w:r>
        <w:rPr>
          <w:rFonts w:ascii="Times New Roman" w:hAnsi="Times New Roman"/>
          <w:sz w:val="24"/>
          <w:szCs w:val="24"/>
        </w:rPr>
        <w:t>.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5F14F5">
        <w:rPr>
          <w:rFonts w:ascii="Times New Roman" w:hAnsi="Times New Roman"/>
          <w:sz w:val="24"/>
          <w:szCs w:val="24"/>
        </w:rPr>
        <w:t xml:space="preserve"> due gruppi mostrano un diverso metabolismo basale</w:t>
      </w:r>
      <w:r>
        <w:rPr>
          <w:rFonts w:ascii="Times New Roman" w:hAnsi="Times New Roman"/>
          <w:sz w:val="24"/>
          <w:szCs w:val="24"/>
        </w:rPr>
        <w:t>,</w:t>
      </w:r>
      <w:r w:rsidRPr="005F14F5">
        <w:rPr>
          <w:rFonts w:ascii="Times New Roman" w:hAnsi="Times New Roman"/>
          <w:sz w:val="24"/>
          <w:szCs w:val="24"/>
        </w:rPr>
        <w:t xml:space="preserve"> che risulta superiore </w:t>
      </w:r>
      <w:r>
        <w:rPr>
          <w:rFonts w:ascii="Times New Roman" w:hAnsi="Times New Roman"/>
          <w:sz w:val="24"/>
          <w:szCs w:val="24"/>
        </w:rPr>
        <w:t>nel gruppo dei Master, (</w:t>
      </w:r>
      <w:r w:rsidRPr="00481CBC">
        <w:rPr>
          <w:rFonts w:ascii="Times New Roman" w:hAnsi="Times New Roman"/>
          <w:sz w:val="24"/>
          <w:szCs w:val="24"/>
        </w:rPr>
        <w:t>MB: 195</w:t>
      </w:r>
      <w:r>
        <w:rPr>
          <w:rFonts w:ascii="Times New Roman" w:hAnsi="Times New Roman"/>
          <w:sz w:val="24"/>
          <w:szCs w:val="24"/>
        </w:rPr>
        <w:t>0±152,3 vs 1750±161,15, p&lt;0,03).</w:t>
      </w:r>
    </w:p>
    <w:p w:rsidR="0041535D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5F14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nuotatori </w:t>
      </w:r>
      <w:r w:rsidRPr="005F14F5">
        <w:rPr>
          <w:rFonts w:ascii="Times New Roman" w:hAnsi="Times New Roman"/>
          <w:sz w:val="24"/>
          <w:szCs w:val="24"/>
        </w:rPr>
        <w:t>Master hanno valori mediamente i</w:t>
      </w:r>
      <w:r>
        <w:rPr>
          <w:rFonts w:ascii="Times New Roman" w:hAnsi="Times New Roman"/>
          <w:sz w:val="24"/>
          <w:szCs w:val="24"/>
        </w:rPr>
        <w:t xml:space="preserve">nferiori di pressione arteriosa: </w:t>
      </w:r>
      <w:r w:rsidRPr="00481CBC">
        <w:rPr>
          <w:rFonts w:ascii="Times New Roman" w:hAnsi="Times New Roman"/>
          <w:sz w:val="24"/>
          <w:szCs w:val="24"/>
        </w:rPr>
        <w:t>pressione sistolica: 115±11</w:t>
      </w:r>
      <w:r>
        <w:rPr>
          <w:rFonts w:ascii="Times New Roman" w:hAnsi="Times New Roman"/>
          <w:sz w:val="24"/>
          <w:szCs w:val="24"/>
        </w:rPr>
        <w:t>,3mmHg vs 118±10,2 mmHg, p&lt;0,02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1CBC">
        <w:rPr>
          <w:rFonts w:ascii="Times New Roman" w:hAnsi="Times New Roman"/>
          <w:sz w:val="24"/>
          <w:szCs w:val="24"/>
        </w:rPr>
        <w:t>pressione diastolica: 75±10,4mmHg vs 80±10,2 mmHg, p&lt;0,02).</w:t>
      </w:r>
    </w:p>
    <w:p w:rsidR="0041535D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lastRenderedPageBreak/>
        <w:t xml:space="preserve">Lo studio, mediante anamnesi alimentare con FFQ, ha evidenziato un apporto calorico giornaliero medio di 2357 e 1957 </w:t>
      </w:r>
      <w:r>
        <w:rPr>
          <w:rFonts w:ascii="Times New Roman" w:hAnsi="Times New Roman"/>
          <w:sz w:val="24"/>
          <w:szCs w:val="24"/>
        </w:rPr>
        <w:t xml:space="preserve">kcal </w:t>
      </w:r>
      <w:r w:rsidRPr="005F14F5">
        <w:rPr>
          <w:rFonts w:ascii="Times New Roman" w:hAnsi="Times New Roman"/>
          <w:sz w:val="24"/>
          <w:szCs w:val="24"/>
        </w:rPr>
        <w:t xml:space="preserve">rispettivamente nel gruppo Master e nel gruppo Fitness, con un disequilibrio dei singoli nutrienti maggiormente accentuato </w:t>
      </w:r>
      <w:r>
        <w:rPr>
          <w:rFonts w:ascii="Times New Roman" w:hAnsi="Times New Roman"/>
          <w:sz w:val="24"/>
          <w:szCs w:val="24"/>
        </w:rPr>
        <w:t>nei nuotatori Fitness</w:t>
      </w:r>
      <w:r w:rsidRPr="005F14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5F14F5">
        <w:rPr>
          <w:rFonts w:ascii="Times New Roman" w:hAnsi="Times New Roman"/>
          <w:sz w:val="24"/>
          <w:szCs w:val="24"/>
        </w:rPr>
        <w:t>e medie giornaliere dei nutrienti sono state confrontate con i val</w:t>
      </w:r>
      <w:r>
        <w:rPr>
          <w:rFonts w:ascii="Times New Roman" w:hAnsi="Times New Roman"/>
          <w:sz w:val="24"/>
          <w:szCs w:val="24"/>
        </w:rPr>
        <w:t xml:space="preserve">ori di riferimento riportati dai </w:t>
      </w:r>
      <w:r w:rsidRPr="004725FF">
        <w:rPr>
          <w:rFonts w:ascii="Times New Roman" w:hAnsi="Times New Roman"/>
          <w:sz w:val="24"/>
          <w:szCs w:val="24"/>
        </w:rPr>
        <w:t>Livelli di Assunzione di Riferimento di Nutrienti ed energia per la popolazione italiana</w:t>
      </w:r>
      <w:r w:rsidRPr="005F14F5">
        <w:rPr>
          <w:rFonts w:ascii="Times New Roman" w:hAnsi="Times New Roman"/>
          <w:sz w:val="24"/>
          <w:szCs w:val="24"/>
        </w:rPr>
        <w:t xml:space="preserve"> (LARN SINU 2014).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4F5">
        <w:rPr>
          <w:rFonts w:ascii="Times New Roman" w:hAnsi="Times New Roman"/>
          <w:sz w:val="24"/>
          <w:szCs w:val="24"/>
        </w:rPr>
        <w:t>Dall’analisi dei dati è emerso che il campione esaminato mediamente rispetta le raccomandazioni nutrizionali riportate dai LARN riguardanti le percentuali glucidiche e lipidiche. L’apporto proteico è leggermente superiore ma il superamento dell’assunzione raccomandata per la popolazione generale è giustificato dall’aumento del dispendio energetico dovuto</w:t>
      </w:r>
      <w:r>
        <w:rPr>
          <w:rFonts w:ascii="Times New Roman" w:hAnsi="Times New Roman"/>
          <w:sz w:val="24"/>
          <w:szCs w:val="24"/>
        </w:rPr>
        <w:t xml:space="preserve"> all’intensa </w:t>
      </w:r>
      <w:r w:rsidRPr="005F14F5">
        <w:rPr>
          <w:rFonts w:ascii="Times New Roman" w:hAnsi="Times New Roman"/>
          <w:sz w:val="24"/>
          <w:szCs w:val="24"/>
        </w:rPr>
        <w:t>attività fisica praticata.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>Entrambi i gruppi mostrano un apporto di zuccheri semplici leggermente più alto del valore massimo consigliato dalle raccomandazioni.</w:t>
      </w:r>
    </w:p>
    <w:p w:rsidR="0041535D" w:rsidRPr="005F14F5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 xml:space="preserve">Tanto i </w:t>
      </w:r>
      <w:r>
        <w:rPr>
          <w:rFonts w:ascii="Times New Roman" w:hAnsi="Times New Roman"/>
          <w:sz w:val="24"/>
          <w:szCs w:val="24"/>
        </w:rPr>
        <w:t>nuotatori Master quanto i nuotatori Amatori</w:t>
      </w:r>
      <w:r w:rsidRPr="005F14F5">
        <w:rPr>
          <w:rFonts w:ascii="Times New Roman" w:hAnsi="Times New Roman"/>
          <w:sz w:val="24"/>
          <w:szCs w:val="24"/>
        </w:rPr>
        <w:t xml:space="preserve"> rispettano in media le raccomandazioni nutrizionali per acidi grassi monoinsaturi e polinsaturi mentre l’apporto di acidi grassi saturi supera di poco il limite superiore dell’intervallo di introduzione </w:t>
      </w:r>
      <w:r>
        <w:rPr>
          <w:rFonts w:ascii="Times New Roman" w:hAnsi="Times New Roman"/>
          <w:sz w:val="24"/>
          <w:szCs w:val="24"/>
        </w:rPr>
        <w:t>nei nuotatori Amatori.</w:t>
      </w:r>
    </w:p>
    <w:p w:rsidR="0041535D" w:rsidRPr="00F96439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439">
        <w:rPr>
          <w:rFonts w:ascii="Times New Roman" w:hAnsi="Times New Roman"/>
          <w:sz w:val="24"/>
          <w:szCs w:val="24"/>
        </w:rPr>
        <w:t>In relazione alle abitudini relative all’uti</w:t>
      </w:r>
      <w:r>
        <w:rPr>
          <w:rFonts w:ascii="Times New Roman" w:hAnsi="Times New Roman"/>
          <w:sz w:val="24"/>
          <w:szCs w:val="24"/>
        </w:rPr>
        <w:t>lizzo delle</w:t>
      </w:r>
      <w:r w:rsidRPr="00F96439">
        <w:rPr>
          <w:rFonts w:ascii="Times New Roman" w:hAnsi="Times New Roman"/>
          <w:sz w:val="24"/>
          <w:szCs w:val="24"/>
        </w:rPr>
        <w:t xml:space="preserve"> bevande sportive e non</w:t>
      </w:r>
      <w:r>
        <w:rPr>
          <w:rFonts w:ascii="Times New Roman" w:hAnsi="Times New Roman"/>
          <w:sz w:val="24"/>
          <w:szCs w:val="24"/>
        </w:rPr>
        <w:t>, gli atleti M</w:t>
      </w:r>
      <w:r w:rsidRPr="00F96439">
        <w:rPr>
          <w:rFonts w:ascii="Times New Roman" w:hAnsi="Times New Roman"/>
          <w:sz w:val="24"/>
          <w:szCs w:val="24"/>
        </w:rPr>
        <w:t>aster mostrano una attenzi</w:t>
      </w:r>
      <w:r>
        <w:rPr>
          <w:rFonts w:ascii="Times New Roman" w:hAnsi="Times New Roman"/>
          <w:sz w:val="24"/>
          <w:szCs w:val="24"/>
        </w:rPr>
        <w:t>one maggiore alla qualità dell’integrazione utilizzata e nella scelta dei tempi di utilizzo.</w:t>
      </w:r>
    </w:p>
    <w:p w:rsidR="0041535D" w:rsidRDefault="0041535D" w:rsidP="004153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14F5">
        <w:rPr>
          <w:rFonts w:ascii="Times New Roman" w:hAnsi="Times New Roman"/>
          <w:sz w:val="24"/>
          <w:szCs w:val="24"/>
        </w:rPr>
        <w:t>In conclusione, i dati rilevati sono confortanti nell’indicare che la regolare pratica sportiva provoca un positivo effetto sulla composizione corporea. Qu</w:t>
      </w:r>
      <w:r>
        <w:rPr>
          <w:rFonts w:ascii="Times New Roman" w:hAnsi="Times New Roman"/>
          <w:sz w:val="24"/>
          <w:szCs w:val="24"/>
        </w:rPr>
        <w:t xml:space="preserve">esto fenomeno è più evidente nel gruppo </w:t>
      </w:r>
      <w:r w:rsidRPr="005F14F5">
        <w:rPr>
          <w:rFonts w:ascii="Times New Roman" w:hAnsi="Times New Roman"/>
          <w:sz w:val="24"/>
          <w:szCs w:val="24"/>
        </w:rPr>
        <w:t xml:space="preserve">Master che </w:t>
      </w:r>
      <w:r>
        <w:rPr>
          <w:rFonts w:ascii="Times New Roman" w:hAnsi="Times New Roman"/>
          <w:sz w:val="24"/>
          <w:szCs w:val="24"/>
        </w:rPr>
        <w:t>nel gruppo di controllo</w:t>
      </w:r>
      <w:r w:rsidRPr="005F14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Amatore. I</w:t>
      </w:r>
      <w:r w:rsidRPr="005F14F5">
        <w:rPr>
          <w:rFonts w:ascii="Times New Roman" w:hAnsi="Times New Roman"/>
          <w:sz w:val="24"/>
          <w:szCs w:val="24"/>
        </w:rPr>
        <w:t xml:space="preserve">l presente studio </w:t>
      </w:r>
      <w:r>
        <w:rPr>
          <w:rFonts w:ascii="Times New Roman" w:hAnsi="Times New Roman"/>
          <w:sz w:val="24"/>
          <w:szCs w:val="24"/>
        </w:rPr>
        <w:t>suggerisce,</w:t>
      </w:r>
      <w:r w:rsidRPr="005F14F5">
        <w:rPr>
          <w:rFonts w:ascii="Times New Roman" w:hAnsi="Times New Roman"/>
          <w:sz w:val="24"/>
          <w:szCs w:val="24"/>
        </w:rPr>
        <w:t xml:space="preserve"> quindi, l’esistenza di una relazione lineare tra </w:t>
      </w:r>
      <w:r>
        <w:rPr>
          <w:rFonts w:ascii="Times New Roman" w:hAnsi="Times New Roman"/>
          <w:sz w:val="24"/>
          <w:szCs w:val="24"/>
        </w:rPr>
        <w:t>quantità</w:t>
      </w:r>
      <w:r w:rsidRPr="005F14F5">
        <w:rPr>
          <w:rFonts w:ascii="Times New Roman" w:hAnsi="Times New Roman"/>
          <w:sz w:val="24"/>
          <w:szCs w:val="24"/>
        </w:rPr>
        <w:t xml:space="preserve"> di attività fisica e miglioramento dei parametri dello stato nutrizionale</w:t>
      </w:r>
      <w:r>
        <w:rPr>
          <w:rFonts w:ascii="Times New Roman" w:hAnsi="Times New Roman"/>
          <w:sz w:val="24"/>
          <w:szCs w:val="24"/>
        </w:rPr>
        <w:t>; i</w:t>
      </w:r>
      <w:r w:rsidRPr="005F14F5">
        <w:rPr>
          <w:rFonts w:ascii="Times New Roman" w:hAnsi="Times New Roman"/>
          <w:sz w:val="24"/>
          <w:szCs w:val="24"/>
        </w:rPr>
        <w:t>noltre, i dati confermano che gli sportivi posseggono nozioni sufficienti sulla qualità degli alimenti e sui modelli salutari di riferimento. Infatti, dall’analisi dei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4F5">
        <w:rPr>
          <w:rFonts w:ascii="Times New Roman" w:hAnsi="Times New Roman"/>
          <w:sz w:val="24"/>
          <w:szCs w:val="24"/>
        </w:rPr>
        <w:t>risultati è emerso che l’adesione alle raccomandazioni nutrizionali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71B6">
        <w:rPr>
          <w:rFonts w:ascii="Times New Roman" w:hAnsi="Times New Roman"/>
          <w:sz w:val="24"/>
          <w:szCs w:val="24"/>
        </w:rPr>
        <w:t>è piuttosto soddisfacente, meno che per l’apporto di carboidrati semplici e acidi grassi saturi.</w:t>
      </w:r>
    </w:p>
    <w:p w:rsidR="002C0550" w:rsidRDefault="0041535D">
      <w:bookmarkStart w:id="0" w:name="_GoBack"/>
      <w:bookmarkEnd w:id="0"/>
    </w:p>
    <w:sectPr w:rsidR="002C05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57FAD"/>
    <w:multiLevelType w:val="hybridMultilevel"/>
    <w:tmpl w:val="B4CA2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5D"/>
    <w:rsid w:val="00411FA3"/>
    <w:rsid w:val="0041535D"/>
    <w:rsid w:val="00451A9F"/>
    <w:rsid w:val="0060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9FAB9-B9CD-421F-9CF5-C46CE213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535D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535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</dc:creator>
  <cp:keywords/>
  <dc:description/>
  <cp:lastModifiedBy>Storm</cp:lastModifiedBy>
  <cp:revision>1</cp:revision>
  <dcterms:created xsi:type="dcterms:W3CDTF">2017-10-18T23:40:00Z</dcterms:created>
  <dcterms:modified xsi:type="dcterms:W3CDTF">2017-10-18T23:41:00Z</dcterms:modified>
</cp:coreProperties>
</file>